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A942" w14:textId="77777777"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14:paraId="0F3E4789" w14:textId="77777777"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14:paraId="634AFE4D" w14:textId="77777777" w:rsidR="00B53922" w:rsidRPr="00227556" w:rsidRDefault="00B53922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>GILRUTH PRIZE</w:t>
      </w:r>
    </w:p>
    <w:p w14:paraId="4F0ABE44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6A321EED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1FD95D57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Gi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ru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ached</w:t>
      </w:r>
    </w:p>
    <w:p w14:paraId="70DE9404" w14:textId="77777777"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0" w:type="auto"/>
        <w:tblInd w:w="106" w:type="dxa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6663"/>
      </w:tblGrid>
      <w:tr w:rsidR="00B53922" w:rsidRPr="00B53922" w14:paraId="63EEB379" w14:textId="77777777" w:rsidTr="009F451B">
        <w:trPr>
          <w:trHeight w:hRule="exact" w:val="1918"/>
        </w:trPr>
        <w:tc>
          <w:tcPr>
            <w:tcW w:w="2724" w:type="dxa"/>
            <w:shd w:val="clear" w:color="auto" w:fill="4A686A" w:themeFill="text1"/>
            <w:vAlign w:val="center"/>
          </w:tcPr>
          <w:p w14:paraId="25E14D40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om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nees’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ame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and</w:t>
            </w:r>
          </w:p>
          <w:p w14:paraId="4F5D4406" w14:textId="77777777" w:rsidR="00B53922" w:rsidRPr="00B53922" w:rsidRDefault="00B53922" w:rsidP="00FC7795">
            <w:pPr>
              <w:spacing w:before="1"/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act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D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6663" w:type="dxa"/>
            <w:vAlign w:val="center"/>
          </w:tcPr>
          <w:p w14:paraId="480787BA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38754BD4" w14:textId="77777777" w:rsidTr="009F451B">
        <w:trPr>
          <w:trHeight w:hRule="exact" w:val="1414"/>
        </w:trPr>
        <w:tc>
          <w:tcPr>
            <w:tcW w:w="2724" w:type="dxa"/>
            <w:shd w:val="clear" w:color="auto" w:fill="4A686A" w:themeFill="text1"/>
            <w:vAlign w:val="center"/>
          </w:tcPr>
          <w:p w14:paraId="57681F0B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Q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ca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ons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(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ap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p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ab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6663" w:type="dxa"/>
            <w:vAlign w:val="center"/>
          </w:tcPr>
          <w:p w14:paraId="507BCD06" w14:textId="77777777" w:rsidR="00B53922" w:rsidRPr="00B53922" w:rsidRDefault="00B53922" w:rsidP="00FC7795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7BF4E397" w14:textId="77777777" w:rsidTr="009F451B">
        <w:trPr>
          <w:trHeight w:hRule="exact" w:val="5345"/>
        </w:trPr>
        <w:tc>
          <w:tcPr>
            <w:tcW w:w="2724" w:type="dxa"/>
            <w:shd w:val="clear" w:color="auto" w:fill="4A686A" w:themeFill="text1"/>
            <w:vAlign w:val="center"/>
          </w:tcPr>
          <w:p w14:paraId="06EAC608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P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ous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pr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ze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/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5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3"/>
                <w:sz w:val="22"/>
                <w:szCs w:val="22"/>
              </w:rPr>
              <w:t>w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ards</w:t>
            </w:r>
          </w:p>
        </w:tc>
        <w:tc>
          <w:tcPr>
            <w:tcW w:w="6663" w:type="dxa"/>
            <w:vAlign w:val="center"/>
          </w:tcPr>
          <w:p w14:paraId="77BBD55A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7143975C" w14:textId="77777777" w:rsidTr="009F451B">
        <w:trPr>
          <w:trHeight w:hRule="exact" w:val="2138"/>
        </w:trPr>
        <w:tc>
          <w:tcPr>
            <w:tcW w:w="2724" w:type="dxa"/>
            <w:shd w:val="clear" w:color="auto" w:fill="4A686A" w:themeFill="text1"/>
            <w:vAlign w:val="center"/>
          </w:tcPr>
          <w:p w14:paraId="019A8B7C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6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>b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dged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but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rm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</w:t>
            </w:r>
          </w:p>
          <w:p w14:paraId="20E5B94A" w14:textId="4E14ADC6" w:rsidR="00B53922" w:rsidRPr="00B53922" w:rsidRDefault="00B53922" w:rsidP="00FC7795">
            <w:pPr>
              <w:spacing w:before="1"/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V</w:t>
            </w:r>
            <w:r w:rsidR="00EF19D1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 (</w:t>
            </w:r>
            <w:proofErr w:type="gramStart"/>
            <w:r w:rsidR="00EF19D1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300 word</w:t>
            </w:r>
            <w:proofErr w:type="gramEnd"/>
            <w:r w:rsidR="00EF19D1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 limit)</w:t>
            </w:r>
          </w:p>
        </w:tc>
        <w:tc>
          <w:tcPr>
            <w:tcW w:w="6663" w:type="dxa"/>
            <w:vAlign w:val="center"/>
          </w:tcPr>
          <w:p w14:paraId="280209ED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320DF2E6" w14:textId="77777777" w:rsidTr="009F451B">
        <w:trPr>
          <w:trHeight w:hRule="exact" w:val="778"/>
        </w:trPr>
        <w:tc>
          <w:tcPr>
            <w:tcW w:w="2724" w:type="dxa"/>
            <w:shd w:val="clear" w:color="auto" w:fill="4A686A" w:themeFill="text1"/>
            <w:vAlign w:val="center"/>
          </w:tcPr>
          <w:p w14:paraId="491286D7" w14:textId="76007275" w:rsidR="00B53922" w:rsidRPr="00B53922" w:rsidRDefault="00EF19D1" w:rsidP="00FC7795">
            <w:pPr>
              <w:spacing w:line="240" w:lineRule="exact"/>
              <w:ind w:left="105" w:right="523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 xml:space="preserve">Contribution to </w:t>
            </w:r>
            <w:r w:rsidR="00B53922"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="00B53922"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</w:t>
            </w:r>
            <w:r w:rsidR="00B53922"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="00B53922"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er</w:t>
            </w:r>
            <w:r w:rsidR="00B53922"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="00B53922"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nary</w:t>
            </w:r>
            <w:r w:rsidR="00B53922"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science</w:t>
            </w:r>
          </w:p>
        </w:tc>
        <w:tc>
          <w:tcPr>
            <w:tcW w:w="6663" w:type="dxa"/>
            <w:vAlign w:val="center"/>
          </w:tcPr>
          <w:p w14:paraId="66CBC33D" w14:textId="77777777" w:rsidR="00B53922" w:rsidRPr="00B53922" w:rsidRDefault="00B53922" w:rsidP="00FC7795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51CB6581" w14:textId="77777777" w:rsidTr="009F451B">
        <w:trPr>
          <w:trHeight w:hRule="exact" w:val="1411"/>
        </w:trPr>
        <w:tc>
          <w:tcPr>
            <w:tcW w:w="2724" w:type="dxa"/>
            <w:shd w:val="clear" w:color="auto" w:fill="4A686A" w:themeFill="text1"/>
            <w:vAlign w:val="center"/>
          </w:tcPr>
          <w:p w14:paraId="5C2C1F12" w14:textId="76CE5FCD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lastRenderedPageBreak/>
              <w:t>D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ura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of con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>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bu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  <w:r w:rsidR="00EF19D1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23B0D440" w14:textId="77777777"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4CA26DB0" w14:textId="77777777" w:rsidTr="009F451B">
        <w:trPr>
          <w:trHeight w:hRule="exact" w:val="1781"/>
        </w:trPr>
        <w:tc>
          <w:tcPr>
            <w:tcW w:w="2724" w:type="dxa"/>
            <w:shd w:val="clear" w:color="auto" w:fill="4A686A" w:themeFill="text1"/>
            <w:vAlign w:val="center"/>
          </w:tcPr>
          <w:p w14:paraId="373C41CE" w14:textId="77777777" w:rsidR="00B53922" w:rsidRPr="00B53922" w:rsidRDefault="00B53922" w:rsidP="00FC7795">
            <w:pPr>
              <w:ind w:left="105" w:right="633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mpa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nary pro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ess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8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6663" w:type="dxa"/>
            <w:vAlign w:val="center"/>
          </w:tcPr>
          <w:p w14:paraId="1DB53AEE" w14:textId="77777777" w:rsidR="00B53922" w:rsidRPr="00B53922" w:rsidRDefault="00B53922" w:rsidP="00FC7795">
            <w:pPr>
              <w:spacing w:before="2" w:line="240" w:lineRule="exact"/>
              <w:ind w:left="105" w:right="419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14:paraId="5CAB8534" w14:textId="77777777" w:rsidTr="009F451B">
        <w:trPr>
          <w:trHeight w:hRule="exact" w:val="1642"/>
        </w:trPr>
        <w:tc>
          <w:tcPr>
            <w:tcW w:w="2724" w:type="dxa"/>
            <w:shd w:val="clear" w:color="auto" w:fill="4A686A" w:themeFill="text1"/>
            <w:vAlign w:val="center"/>
          </w:tcPr>
          <w:p w14:paraId="0E56DFBE" w14:textId="77777777" w:rsidR="00B53922" w:rsidRPr="00B53922" w:rsidRDefault="00B53922" w:rsidP="00FC7795">
            <w:pPr>
              <w:ind w:left="105" w:right="889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Ot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h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>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ma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 contribute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he nom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</w:p>
        </w:tc>
        <w:tc>
          <w:tcPr>
            <w:tcW w:w="6663" w:type="dxa"/>
            <w:vAlign w:val="center"/>
          </w:tcPr>
          <w:p w14:paraId="35D23798" w14:textId="77777777" w:rsidR="00B53922" w:rsidRPr="00B53922" w:rsidRDefault="00B53922" w:rsidP="00FC7795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14:paraId="3B220491" w14:textId="77777777"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</w:p>
    <w:p w14:paraId="2315FF00" w14:textId="77777777"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-1"/>
        </w:rPr>
        <w:t>Ci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1"/>
        </w:rPr>
        <w:t>t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a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1"/>
        </w:rPr>
        <w:t>t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-1"/>
        </w:rPr>
        <w:t>i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on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1"/>
        </w:rPr>
        <w:t xml:space="preserve"> 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-3"/>
        </w:rPr>
        <w:t>o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f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2"/>
        </w:rPr>
        <w:t xml:space="preserve"> 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no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-1"/>
        </w:rPr>
        <w:t xml:space="preserve"> 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1"/>
        </w:rPr>
        <w:t>m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o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1"/>
        </w:rPr>
        <w:t>r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e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-4"/>
        </w:rPr>
        <w:t xml:space="preserve"> 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1"/>
        </w:rPr>
        <w:t>t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han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-1"/>
        </w:rPr>
        <w:t xml:space="preserve"> 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300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1"/>
        </w:rPr>
        <w:t xml:space="preserve"> 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-3"/>
        </w:rPr>
        <w:t>w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o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  <w:spacing w:val="1"/>
        </w:rPr>
        <w:t>r</w:t>
      </w:r>
      <w:r w:rsidRPr="00EF19D1">
        <w:rPr>
          <w:rFonts w:ascii="Franklin Gothic Book" w:eastAsia="Arial" w:hAnsi="Franklin Gothic Book" w:cs="Arial"/>
          <w:b/>
          <w:bCs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14:paraId="1DE4720D" w14:textId="77777777"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14:paraId="5FF82866" w14:textId="77777777"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14:paraId="4E32BC6D" w14:textId="77777777"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7F1D" w14:textId="77777777" w:rsidR="00687F2D" w:rsidRDefault="00687F2D" w:rsidP="000E2F9F">
      <w:r>
        <w:separator/>
      </w:r>
    </w:p>
  </w:endnote>
  <w:endnote w:type="continuationSeparator" w:id="0">
    <w:p w14:paraId="22A8ED46" w14:textId="77777777"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E10E" w14:textId="77777777" w:rsidR="000E2F9F" w:rsidRPr="00227556" w:rsidRDefault="000E2F9F" w:rsidP="000E2F9F">
    <w:pPr>
      <w:pStyle w:val="Footer"/>
      <w:ind w:right="-766"/>
      <w:rPr>
        <w:rFonts w:ascii="Franklin Gothic Book" w:hAnsi="Franklin Gothic Book"/>
        <w:sz w:val="16"/>
      </w:rPr>
    </w:pPr>
    <w:r w:rsidRPr="00227556">
      <w:rPr>
        <w:rFonts w:ascii="Franklin Gothic Book" w:hAnsi="Franklin Gothic Book"/>
        <w:sz w:val="16"/>
      </w:rPr>
      <w:t>Gilruth guidelines</w:t>
    </w:r>
    <w:r w:rsidRPr="00227556">
      <w:rPr>
        <w:rFonts w:ascii="Franklin Gothic Book" w:hAnsi="Franklin Gothic Book"/>
        <w:sz w:val="16"/>
      </w:rPr>
      <w:tab/>
    </w:r>
    <w:r w:rsidRPr="00227556">
      <w:rPr>
        <w:rFonts w:ascii="Franklin Gothic Book" w:hAnsi="Franklin Gothic Book"/>
        <w:sz w:val="16"/>
      </w:rPr>
      <w:tab/>
      <w:t xml:space="preserve">Page </w:t>
    </w:r>
    <w:r w:rsidRPr="00227556">
      <w:rPr>
        <w:rFonts w:ascii="Franklin Gothic Book" w:hAnsi="Franklin Gothic Book"/>
        <w:bCs/>
        <w:sz w:val="16"/>
      </w:rPr>
      <w:fldChar w:fldCharType="begin"/>
    </w:r>
    <w:r w:rsidRPr="00227556">
      <w:rPr>
        <w:rFonts w:ascii="Franklin Gothic Book" w:hAnsi="Franklin Gothic Book"/>
        <w:bCs/>
        <w:sz w:val="16"/>
      </w:rPr>
      <w:instrText xml:space="preserve"> PAGE </w:instrText>
    </w:r>
    <w:r w:rsidRPr="00227556">
      <w:rPr>
        <w:rFonts w:ascii="Franklin Gothic Book" w:hAnsi="Franklin Gothic Book"/>
        <w:bCs/>
        <w:sz w:val="16"/>
      </w:rPr>
      <w:fldChar w:fldCharType="separate"/>
    </w:r>
    <w:r w:rsidR="009F451B">
      <w:rPr>
        <w:rFonts w:ascii="Franklin Gothic Book" w:hAnsi="Franklin Gothic Book"/>
        <w:bCs/>
        <w:noProof/>
        <w:sz w:val="16"/>
      </w:rPr>
      <w:t>2</w:t>
    </w:r>
    <w:r w:rsidRPr="00227556">
      <w:rPr>
        <w:rFonts w:ascii="Franklin Gothic Book" w:hAnsi="Franklin Gothic Book"/>
        <w:bCs/>
        <w:sz w:val="16"/>
      </w:rPr>
      <w:fldChar w:fldCharType="end"/>
    </w:r>
    <w:r w:rsidRPr="00227556">
      <w:rPr>
        <w:rFonts w:ascii="Franklin Gothic Book" w:hAnsi="Franklin Gothic Book"/>
        <w:sz w:val="16"/>
      </w:rPr>
      <w:t xml:space="preserve"> of </w:t>
    </w:r>
    <w:r w:rsidRPr="00227556">
      <w:rPr>
        <w:rFonts w:ascii="Franklin Gothic Book" w:hAnsi="Franklin Gothic Book"/>
        <w:bCs/>
        <w:sz w:val="16"/>
      </w:rPr>
      <w:fldChar w:fldCharType="begin"/>
    </w:r>
    <w:r w:rsidRPr="00227556">
      <w:rPr>
        <w:rFonts w:ascii="Franklin Gothic Book" w:hAnsi="Franklin Gothic Book"/>
        <w:bCs/>
        <w:sz w:val="16"/>
      </w:rPr>
      <w:instrText xml:space="preserve"> NUMPAGES  </w:instrText>
    </w:r>
    <w:r w:rsidRPr="00227556">
      <w:rPr>
        <w:rFonts w:ascii="Franklin Gothic Book" w:hAnsi="Franklin Gothic Book"/>
        <w:bCs/>
        <w:sz w:val="16"/>
      </w:rPr>
      <w:fldChar w:fldCharType="separate"/>
    </w:r>
    <w:r w:rsidR="009F451B">
      <w:rPr>
        <w:rFonts w:ascii="Franklin Gothic Book" w:hAnsi="Franklin Gothic Book"/>
        <w:bCs/>
        <w:noProof/>
        <w:sz w:val="16"/>
      </w:rPr>
      <w:t>2</w:t>
    </w:r>
    <w:r w:rsidRPr="00227556">
      <w:rPr>
        <w:rFonts w:ascii="Franklin Gothic Book" w:hAnsi="Franklin Gothic Book"/>
        <w:bCs/>
        <w:sz w:val="16"/>
      </w:rPr>
      <w:fldChar w:fldCharType="end"/>
    </w:r>
  </w:p>
  <w:p w14:paraId="4AD9D1B8" w14:textId="77777777"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3869B" w14:textId="77777777" w:rsidR="00687F2D" w:rsidRDefault="00687F2D" w:rsidP="000E2F9F">
      <w:r>
        <w:separator/>
      </w:r>
    </w:p>
  </w:footnote>
  <w:footnote w:type="continuationSeparator" w:id="0">
    <w:p w14:paraId="0D2DC986" w14:textId="77777777"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0FA1" w14:textId="77777777"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 wp14:anchorId="49A71EAD" wp14:editId="2B50B5AE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C25"/>
    <w:multiLevelType w:val="multilevel"/>
    <w:tmpl w:val="2EA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B2209"/>
    <w:rsid w:val="004E583A"/>
    <w:rsid w:val="005435B9"/>
    <w:rsid w:val="00687F2D"/>
    <w:rsid w:val="008A31FF"/>
    <w:rsid w:val="008B2C14"/>
    <w:rsid w:val="009F451B"/>
    <w:rsid w:val="00A02114"/>
    <w:rsid w:val="00AB3D77"/>
    <w:rsid w:val="00B3715E"/>
    <w:rsid w:val="00B53922"/>
    <w:rsid w:val="00BD12B3"/>
    <w:rsid w:val="00C15283"/>
    <w:rsid w:val="00D97AA3"/>
    <w:rsid w:val="00DC3E3B"/>
    <w:rsid w:val="00EF19D1"/>
    <w:rsid w:val="00F516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FFBB5F0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4</cp:revision>
  <cp:lastPrinted>2017-10-04T05:42:00Z</cp:lastPrinted>
  <dcterms:created xsi:type="dcterms:W3CDTF">2017-10-05T22:10:00Z</dcterms:created>
  <dcterms:modified xsi:type="dcterms:W3CDTF">2021-10-19T07:27:00Z</dcterms:modified>
</cp:coreProperties>
</file>